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1E87F" w14:textId="77777777" w:rsidR="000E1BA4" w:rsidRPr="0018050D" w:rsidRDefault="000E1BA4" w:rsidP="000E1BA4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050D">
        <w:rPr>
          <w:rFonts w:ascii="Times New Roman" w:hAnsi="Times New Roman" w:cs="Times New Roman"/>
          <w:b/>
          <w:sz w:val="24"/>
          <w:szCs w:val="24"/>
        </w:rPr>
        <w:t>Нелегальная за</w:t>
      </w:r>
      <w:r w:rsidR="0018050D">
        <w:rPr>
          <w:rFonts w:ascii="Times New Roman" w:hAnsi="Times New Roman" w:cs="Times New Roman"/>
          <w:b/>
          <w:sz w:val="24"/>
          <w:szCs w:val="24"/>
        </w:rPr>
        <w:t>нятость в охранных предприятиях</w:t>
      </w:r>
    </w:p>
    <w:p w14:paraId="01911599" w14:textId="77777777" w:rsidR="000E1BA4" w:rsidRDefault="000E1BA4" w:rsidP="00C5586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F650AB" w14:textId="77777777" w:rsidR="0031268D" w:rsidRPr="000E1BA4" w:rsidRDefault="0031268D" w:rsidP="000E1B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BA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0E1BA4">
        <w:rPr>
          <w:rFonts w:ascii="Times New Roman" w:hAnsi="Times New Roman" w:cs="Times New Roman"/>
          <w:sz w:val="24"/>
          <w:szCs w:val="24"/>
        </w:rPr>
        <w:t xml:space="preserve"> последних рекомендаций, Роструд  относит деятельность охранных предприятий  к отраслям с высоким риском теневой занятости. </w:t>
      </w:r>
      <w:r w:rsidR="00C5586E" w:rsidRPr="000E1BA4">
        <w:rPr>
          <w:rFonts w:ascii="Times New Roman" w:hAnsi="Times New Roman" w:cs="Times New Roman"/>
          <w:sz w:val="24"/>
          <w:szCs w:val="24"/>
        </w:rPr>
        <w:t>Охранная</w:t>
      </w:r>
      <w:r w:rsidR="007E488B">
        <w:rPr>
          <w:rFonts w:ascii="Times New Roman" w:hAnsi="Times New Roman" w:cs="Times New Roman"/>
          <w:sz w:val="24"/>
          <w:szCs w:val="24"/>
        </w:rPr>
        <w:t xml:space="preserve"> отрасль является </w:t>
      </w:r>
      <w:proofErr w:type="spellStart"/>
      <w:r w:rsidR="007E488B">
        <w:rPr>
          <w:rFonts w:ascii="Times New Roman" w:hAnsi="Times New Roman" w:cs="Times New Roman"/>
          <w:sz w:val="24"/>
          <w:szCs w:val="24"/>
        </w:rPr>
        <w:t>человекоёмкой</w:t>
      </w:r>
      <w:proofErr w:type="spellEnd"/>
      <w:r w:rsidR="00C5586E" w:rsidRPr="000E1BA4">
        <w:rPr>
          <w:rFonts w:ascii="Times New Roman" w:hAnsi="Times New Roman" w:cs="Times New Roman"/>
          <w:sz w:val="24"/>
          <w:szCs w:val="24"/>
        </w:rPr>
        <w:t xml:space="preserve">, так как основной удельный вес расходов этих предприятий составляет заработная плата. Выплата официальной заработной платы несет за собой соответствующую  налоговую нагрузку на владельцев охранного бизнеса в виде страховых взносов и налога на доходы физических лиц, отсюда возникает соблазн выплачивать зарплату «в конвертах». </w:t>
      </w:r>
    </w:p>
    <w:p w14:paraId="458191E7" w14:textId="77777777" w:rsidR="00AF69A0" w:rsidRPr="000E1BA4" w:rsidRDefault="00500BC1" w:rsidP="000E1BA4">
      <w:pPr>
        <w:pStyle w:val="Default"/>
        <w:spacing w:line="276" w:lineRule="auto"/>
        <w:ind w:firstLine="709"/>
        <w:jc w:val="both"/>
      </w:pPr>
      <w:r w:rsidRPr="000E1BA4">
        <w:t>Межрайонной ИФНС России №30 по Республике Башкортостан, в ходе  проведения камеральных налоговых проверок расчетов за 2023 год, представленных частными охранными предприятиями (далее - ЧОП), были выявлены  обстоятельства (риски), свидетельствующие о минимизации уплаты налогов в бюджет, в том числе в результате неполного отражен</w:t>
      </w:r>
      <w:r w:rsidR="00832767" w:rsidRPr="000E1BA4">
        <w:t>ия численности сотрудников</w:t>
      </w:r>
      <w:r w:rsidR="000E1BA4">
        <w:t>. Инспекцией было установлено</w:t>
      </w:r>
      <w:r w:rsidR="00832767" w:rsidRPr="000E1BA4">
        <w:t>:</w:t>
      </w:r>
    </w:p>
    <w:p w14:paraId="16C731CC" w14:textId="77777777" w:rsidR="00AF69A0" w:rsidRPr="000E1BA4" w:rsidRDefault="00AF69A0" w:rsidP="000E1B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BA4">
        <w:rPr>
          <w:rFonts w:ascii="Times New Roman" w:hAnsi="Times New Roman" w:cs="Times New Roman"/>
          <w:color w:val="000000"/>
          <w:sz w:val="24"/>
          <w:szCs w:val="24"/>
        </w:rPr>
        <w:t>- расхождени</w:t>
      </w:r>
      <w:r w:rsidR="000E1BA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E1BA4">
        <w:rPr>
          <w:rFonts w:ascii="Times New Roman" w:hAnsi="Times New Roman" w:cs="Times New Roman"/>
          <w:color w:val="000000"/>
          <w:sz w:val="24"/>
          <w:szCs w:val="24"/>
        </w:rPr>
        <w:t xml:space="preserve"> между сведениями, представленными центром лицензионно-разрешительной работы Росгвардии, и информацией, содержащейся в налоговой отчетности, представленной налогоплательщиком; </w:t>
      </w:r>
    </w:p>
    <w:p w14:paraId="72CE21A5" w14:textId="77777777" w:rsidR="00AF69A0" w:rsidRPr="000E1BA4" w:rsidRDefault="00AF69A0" w:rsidP="000E1B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BA4">
        <w:rPr>
          <w:rFonts w:ascii="Times New Roman" w:hAnsi="Times New Roman" w:cs="Times New Roman"/>
          <w:color w:val="000000"/>
          <w:sz w:val="24"/>
          <w:szCs w:val="24"/>
        </w:rPr>
        <w:t xml:space="preserve">- наличие в расчете 6-НДФЛ выплат систематического характера по договорам ГПХ, в том числе с физическими лицами, уплачивающими НПД; </w:t>
      </w:r>
    </w:p>
    <w:p w14:paraId="68ED9C2B" w14:textId="77777777" w:rsidR="00AF69A0" w:rsidRPr="000E1BA4" w:rsidRDefault="00AF69A0" w:rsidP="000E1B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BA4">
        <w:rPr>
          <w:rFonts w:ascii="Times New Roman" w:hAnsi="Times New Roman" w:cs="Times New Roman"/>
          <w:color w:val="000000"/>
          <w:sz w:val="24"/>
          <w:szCs w:val="24"/>
        </w:rPr>
        <w:t xml:space="preserve">- отсутствие у налогоплательщика трудовых ресурсов; </w:t>
      </w:r>
    </w:p>
    <w:p w14:paraId="7E8D06BE" w14:textId="77777777" w:rsidR="00AF69A0" w:rsidRPr="000E1BA4" w:rsidRDefault="00AF69A0" w:rsidP="000E1B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BA4">
        <w:rPr>
          <w:rFonts w:ascii="Times New Roman" w:hAnsi="Times New Roman" w:cs="Times New Roman"/>
          <w:color w:val="000000"/>
          <w:sz w:val="24"/>
          <w:szCs w:val="24"/>
        </w:rPr>
        <w:t xml:space="preserve">- несопоставимые объемы задекларированной налогоплательщиком выручки в представленной налоговой отчетности с данными о численности сотрудников организации (в том числе отсутствие сотрудников); </w:t>
      </w:r>
    </w:p>
    <w:p w14:paraId="0348A129" w14:textId="77777777" w:rsidR="00AF69A0" w:rsidRPr="000E1BA4" w:rsidRDefault="00AF69A0" w:rsidP="000E1B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BA4">
        <w:rPr>
          <w:rFonts w:ascii="Times New Roman" w:hAnsi="Times New Roman" w:cs="Times New Roman"/>
          <w:color w:val="000000"/>
          <w:sz w:val="24"/>
          <w:szCs w:val="24"/>
        </w:rPr>
        <w:t xml:space="preserve">- несоответствие количества охраняемых объектов/постов охраны, установленного на основании заключенных договоров </w:t>
      </w:r>
      <w:r w:rsidRPr="000E1BA4">
        <w:rPr>
          <w:rFonts w:ascii="Times New Roman" w:hAnsi="Times New Roman" w:cs="Times New Roman"/>
          <w:sz w:val="24"/>
          <w:szCs w:val="24"/>
        </w:rPr>
        <w:t xml:space="preserve"> и численности работников охранной организации, отраженной в РСВ и 6-НДФЛ); </w:t>
      </w:r>
    </w:p>
    <w:p w14:paraId="145B585F" w14:textId="77777777" w:rsidR="00BC2F49" w:rsidRDefault="00AF69A0" w:rsidP="000E1B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BA4">
        <w:rPr>
          <w:rFonts w:ascii="Times New Roman" w:hAnsi="Times New Roman" w:cs="Times New Roman"/>
          <w:sz w:val="24"/>
          <w:szCs w:val="24"/>
        </w:rPr>
        <w:t>С руководителями организаций</w:t>
      </w:r>
      <w:r w:rsidR="00D21242" w:rsidRPr="000E1BA4">
        <w:rPr>
          <w:rFonts w:ascii="Times New Roman" w:hAnsi="Times New Roman" w:cs="Times New Roman"/>
          <w:sz w:val="24"/>
          <w:szCs w:val="24"/>
        </w:rPr>
        <w:t>,</w:t>
      </w:r>
      <w:r w:rsidRPr="000E1BA4">
        <w:rPr>
          <w:rFonts w:ascii="Times New Roman" w:hAnsi="Times New Roman" w:cs="Times New Roman"/>
          <w:sz w:val="24"/>
          <w:szCs w:val="24"/>
        </w:rPr>
        <w:t xml:space="preserve"> </w:t>
      </w:r>
      <w:r w:rsidR="000E1BA4">
        <w:rPr>
          <w:rFonts w:ascii="Times New Roman" w:hAnsi="Times New Roman" w:cs="Times New Roman"/>
          <w:sz w:val="24"/>
          <w:szCs w:val="24"/>
        </w:rPr>
        <w:t>имеющих п</w:t>
      </w:r>
      <w:r w:rsidRPr="000E1BA4">
        <w:rPr>
          <w:rFonts w:ascii="Times New Roman" w:hAnsi="Times New Roman" w:cs="Times New Roman"/>
          <w:sz w:val="24"/>
          <w:szCs w:val="24"/>
        </w:rPr>
        <w:t>ризнак</w:t>
      </w:r>
      <w:r w:rsidR="000E1BA4">
        <w:rPr>
          <w:rFonts w:ascii="Times New Roman" w:hAnsi="Times New Roman" w:cs="Times New Roman"/>
          <w:sz w:val="24"/>
          <w:szCs w:val="24"/>
        </w:rPr>
        <w:t>и</w:t>
      </w:r>
      <w:r w:rsidRPr="000E1BA4">
        <w:rPr>
          <w:rFonts w:ascii="Times New Roman" w:hAnsi="Times New Roman" w:cs="Times New Roman"/>
          <w:sz w:val="24"/>
          <w:szCs w:val="24"/>
        </w:rPr>
        <w:t xml:space="preserve"> теневой занятости</w:t>
      </w:r>
      <w:r w:rsidR="00D21242" w:rsidRPr="000E1BA4">
        <w:rPr>
          <w:rFonts w:ascii="Times New Roman" w:hAnsi="Times New Roman" w:cs="Times New Roman"/>
          <w:sz w:val="24"/>
          <w:szCs w:val="24"/>
        </w:rPr>
        <w:t xml:space="preserve">, </w:t>
      </w:r>
      <w:r w:rsidRPr="000E1BA4">
        <w:rPr>
          <w:rFonts w:ascii="Times New Roman" w:hAnsi="Times New Roman" w:cs="Times New Roman"/>
          <w:sz w:val="24"/>
          <w:szCs w:val="24"/>
        </w:rPr>
        <w:t xml:space="preserve"> были проведены рабочие встречи и предложено работодателям добровольно оформить трудовые отношения с работниками, а также при выявлении фактов искусственного занижения уровня заработной платы и выплаты части заработной платы "в конверте" провести необходимые изменения в системе трудовых отношений и оплаты труда. </w:t>
      </w:r>
    </w:p>
    <w:p w14:paraId="0F59EA04" w14:textId="77777777" w:rsidR="00AF69A0" w:rsidRDefault="00BC2F49" w:rsidP="000E1B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</w:t>
      </w:r>
      <w:r w:rsidR="00832767" w:rsidRPr="000E1BA4">
        <w:rPr>
          <w:rFonts w:ascii="Times New Roman" w:hAnsi="Times New Roman" w:cs="Times New Roman"/>
          <w:sz w:val="24"/>
          <w:szCs w:val="24"/>
        </w:rPr>
        <w:t xml:space="preserve"> организации уточнили свои налоговые обязательства добровольно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1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E1BA4">
        <w:rPr>
          <w:rFonts w:ascii="Times New Roman" w:hAnsi="Times New Roman" w:cs="Times New Roman"/>
          <w:sz w:val="24"/>
          <w:szCs w:val="24"/>
        </w:rPr>
        <w:t>о организации ООО «В» был с</w:t>
      </w:r>
      <w:r w:rsidR="0018050D">
        <w:rPr>
          <w:rFonts w:ascii="Times New Roman" w:hAnsi="Times New Roman" w:cs="Times New Roman"/>
          <w:sz w:val="24"/>
          <w:szCs w:val="24"/>
        </w:rPr>
        <w:t>оставлен Акт налоговой проверки</w:t>
      </w:r>
      <w:r w:rsidR="00832767" w:rsidRPr="000E1BA4">
        <w:rPr>
          <w:rFonts w:ascii="Times New Roman" w:hAnsi="Times New Roman" w:cs="Times New Roman"/>
          <w:sz w:val="24"/>
          <w:szCs w:val="24"/>
        </w:rPr>
        <w:t>.  Сумма дополнительн</w:t>
      </w:r>
      <w:r w:rsidR="000E1BA4" w:rsidRPr="000E1BA4">
        <w:rPr>
          <w:rFonts w:ascii="Times New Roman" w:hAnsi="Times New Roman" w:cs="Times New Roman"/>
          <w:sz w:val="24"/>
          <w:szCs w:val="24"/>
        </w:rPr>
        <w:t xml:space="preserve">о исчисленных страховых взносов и налога на доходы физических лиц составила 9,7 </w:t>
      </w:r>
      <w:proofErr w:type="spellStart"/>
      <w:r w:rsidR="000E1BA4" w:rsidRPr="000E1BA4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0E1BA4" w:rsidRPr="000E1BA4">
        <w:rPr>
          <w:rFonts w:ascii="Times New Roman" w:hAnsi="Times New Roman" w:cs="Times New Roman"/>
          <w:sz w:val="24"/>
          <w:szCs w:val="24"/>
        </w:rPr>
        <w:t>.</w:t>
      </w:r>
    </w:p>
    <w:p w14:paraId="07735A19" w14:textId="77777777" w:rsidR="000E1BA4" w:rsidRDefault="000E1BA4" w:rsidP="000E1B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541EDC" w14:textId="77777777" w:rsidR="000E1BA4" w:rsidRDefault="000E1BA4" w:rsidP="000E1BA4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камеральных проверок №5</w:t>
      </w:r>
    </w:p>
    <w:p w14:paraId="0930DD74" w14:textId="77777777" w:rsidR="000E1BA4" w:rsidRDefault="000E1BA4" w:rsidP="000E1BA4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Межрайонной ИФНС России №30 </w:t>
      </w:r>
    </w:p>
    <w:p w14:paraId="32AC649D" w14:textId="77777777" w:rsidR="000E1BA4" w:rsidRPr="000E1BA4" w:rsidRDefault="000E1BA4" w:rsidP="000E1BA4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Башкортостан</w:t>
      </w:r>
    </w:p>
    <w:p w14:paraId="1A9C9ABA" w14:textId="77777777" w:rsidR="00500BC1" w:rsidRPr="000E1BA4" w:rsidRDefault="00500BC1" w:rsidP="000E1B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E8942F" w14:textId="77777777" w:rsidR="0028231E" w:rsidRPr="000E1BA4" w:rsidRDefault="0028231E">
      <w:pPr>
        <w:rPr>
          <w:sz w:val="24"/>
          <w:szCs w:val="24"/>
        </w:rPr>
      </w:pPr>
    </w:p>
    <w:sectPr w:rsidR="0028231E" w:rsidRPr="000E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8D"/>
    <w:rsid w:val="000E1BA4"/>
    <w:rsid w:val="0018050D"/>
    <w:rsid w:val="0028231E"/>
    <w:rsid w:val="002B1FFF"/>
    <w:rsid w:val="0031268D"/>
    <w:rsid w:val="00500BC1"/>
    <w:rsid w:val="007E488B"/>
    <w:rsid w:val="007F26EC"/>
    <w:rsid w:val="00832767"/>
    <w:rsid w:val="00AF69A0"/>
    <w:rsid w:val="00BC2F49"/>
    <w:rsid w:val="00C5586E"/>
    <w:rsid w:val="00C75DE2"/>
    <w:rsid w:val="00D2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7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6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500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6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500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Елена Валерьевна</dc:creator>
  <cp:lastModifiedBy>PC</cp:lastModifiedBy>
  <cp:revision>2</cp:revision>
  <dcterms:created xsi:type="dcterms:W3CDTF">2024-07-05T10:02:00Z</dcterms:created>
  <dcterms:modified xsi:type="dcterms:W3CDTF">2024-07-05T10:02:00Z</dcterms:modified>
</cp:coreProperties>
</file>